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676" w14:textId="389B162E" w:rsidR="00797BB0" w:rsidRDefault="00797BB0" w:rsidP="00797BB0">
      <w:pPr>
        <w:jc w:val="center"/>
        <w:rPr>
          <w:rFonts w:ascii="Amasis MT Pro Black" w:hAnsi="Amasis MT Pro Black"/>
          <w:sz w:val="40"/>
          <w:szCs w:val="40"/>
        </w:rPr>
      </w:pPr>
      <w:r>
        <w:rPr>
          <w:rFonts w:ascii="Amasis MT Pro Black" w:hAnsi="Amasis MT Pro Black"/>
          <w:sz w:val="40"/>
          <w:szCs w:val="40"/>
        </w:rPr>
        <w:t>World Languages Professional Development with</w:t>
      </w:r>
    </w:p>
    <w:p w14:paraId="1766CB71" w14:textId="1F50384C" w:rsidR="00797BB0" w:rsidRPr="00797BB0" w:rsidRDefault="00797BB0" w:rsidP="00797BB0">
      <w:pPr>
        <w:jc w:val="center"/>
        <w:rPr>
          <w:rFonts w:ascii="Amasis MT Pro Black" w:hAnsi="Amasis MT Pro Black"/>
          <w:sz w:val="40"/>
          <w:szCs w:val="40"/>
        </w:rPr>
      </w:pPr>
      <w:r w:rsidRPr="00797BB0">
        <w:rPr>
          <w:rFonts w:ascii="Amasis MT Pro Black" w:hAnsi="Amasis MT Pro Black"/>
          <w:noProof/>
          <w:sz w:val="40"/>
          <w:szCs w:val="40"/>
        </w:rPr>
        <mc:AlternateContent>
          <mc:Choice Requires="wps">
            <w:drawing>
              <wp:anchor distT="0" distB="0" distL="114300" distR="114300" simplePos="0" relativeHeight="251659264" behindDoc="0" locked="0" layoutInCell="1" allowOverlap="1" wp14:anchorId="31DD39C7" wp14:editId="307B2AFE">
                <wp:simplePos x="0" y="0"/>
                <wp:positionH relativeFrom="margin">
                  <wp:align>center</wp:align>
                </wp:positionH>
                <wp:positionV relativeFrom="paragraph">
                  <wp:posOffset>421200</wp:posOffset>
                </wp:positionV>
                <wp:extent cx="332643" cy="377776"/>
                <wp:effectExtent l="19050" t="19050" r="10795" b="41910"/>
                <wp:wrapNone/>
                <wp:docPr id="1" name="Diamond 1"/>
                <wp:cNvGraphicFramePr/>
                <a:graphic xmlns:a="http://schemas.openxmlformats.org/drawingml/2006/main">
                  <a:graphicData uri="http://schemas.microsoft.com/office/word/2010/wordprocessingShape">
                    <wps:wsp>
                      <wps:cNvSpPr/>
                      <wps:spPr>
                        <a:xfrm>
                          <a:off x="0" y="0"/>
                          <a:ext cx="332643" cy="377776"/>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BD71" id="_x0000_t4" coordsize="21600,21600" o:spt="4" path="m10800,l,10800,10800,21600,21600,10800xe">
                <v:stroke joinstyle="miter"/>
                <v:path gradientshapeok="t" o:connecttype="rect" textboxrect="5400,5400,16200,16200"/>
              </v:shapetype>
              <v:shape id="Diamond 1" o:spid="_x0000_s1026" type="#_x0000_t4" style="position:absolute;margin-left:0;margin-top:33.15pt;width:26.2pt;height:2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" fillcolor="#4472c4 [3204]" strokecolor="#1f3763 [1604]" strokeweight="1pt">
                <w10:wrap anchorx="margin"/>
              </v:shape>
            </w:pict>
          </mc:Fallback>
        </mc:AlternateContent>
      </w:r>
      <w:r w:rsidRPr="00797BB0">
        <w:rPr>
          <w:rFonts w:ascii="Amasis MT Pro Black" w:hAnsi="Amasis MT Pro Black"/>
          <w:sz w:val="40"/>
          <w:szCs w:val="40"/>
        </w:rPr>
        <w:t>Alisa Dupuy</w:t>
      </w:r>
    </w:p>
    <w:p w14:paraId="13152EC3" w14:textId="7AFF4127" w:rsidR="00797BB0" w:rsidRPr="00797BB0" w:rsidRDefault="00797BB0" w:rsidP="00797BB0">
      <w:pPr>
        <w:ind w:firstLine="720"/>
        <w:rPr>
          <w:sz w:val="32"/>
          <w:szCs w:val="32"/>
        </w:rPr>
      </w:pPr>
      <w:hyperlink r:id="rId4" w:history="1">
        <w:r w:rsidRPr="00CA3C57">
          <w:rPr>
            <w:rStyle w:val="Hyperlink"/>
            <w:sz w:val="32"/>
            <w:szCs w:val="32"/>
          </w:rPr>
          <w:t>alisadupuy@gmail.com</w:t>
        </w:r>
      </w:hyperlink>
      <w:r w:rsidRPr="00797BB0">
        <w:rPr>
          <w:sz w:val="32"/>
          <w:szCs w:val="32"/>
        </w:rPr>
        <w:t xml:space="preserve"> </w:t>
      </w:r>
      <w:r w:rsidRPr="00797BB0">
        <w:rPr>
          <w:sz w:val="32"/>
          <w:szCs w:val="32"/>
        </w:rPr>
        <w:tab/>
      </w:r>
      <w:r>
        <w:rPr>
          <w:sz w:val="32"/>
          <w:szCs w:val="32"/>
        </w:rPr>
        <w:tab/>
      </w:r>
      <w:r>
        <w:rPr>
          <w:sz w:val="32"/>
          <w:szCs w:val="32"/>
        </w:rPr>
        <w:tab/>
      </w:r>
      <w:r w:rsidRPr="00797BB0">
        <w:rPr>
          <w:sz w:val="32"/>
          <w:szCs w:val="32"/>
        </w:rPr>
        <w:t>215-778-9860</w:t>
      </w:r>
    </w:p>
    <w:p w14:paraId="5431D99E" w14:textId="42729316" w:rsidR="007E46F5" w:rsidRDefault="00797BB0" w:rsidP="00797BB0">
      <w:pPr>
        <w:jc w:val="center"/>
        <w:rPr>
          <w:sz w:val="24"/>
          <w:szCs w:val="24"/>
        </w:rPr>
      </w:pPr>
      <w:r w:rsidRPr="00797BB0">
        <w:rPr>
          <w:sz w:val="24"/>
          <w:szCs w:val="24"/>
        </w:rPr>
        <w:t>MA, French</w:t>
      </w:r>
      <w:r w:rsidR="00E9172E">
        <w:rPr>
          <w:sz w:val="24"/>
          <w:szCs w:val="24"/>
        </w:rPr>
        <w:t xml:space="preserve"> and </w:t>
      </w:r>
      <w:r w:rsidRPr="00797BB0">
        <w:rPr>
          <w:sz w:val="24"/>
          <w:szCs w:val="24"/>
        </w:rPr>
        <w:t>Spanish certified, veteran Princeton Public Schools</w:t>
      </w:r>
    </w:p>
    <w:p w14:paraId="3A22834B" w14:textId="09536759" w:rsidR="00797BB0" w:rsidRDefault="00797BB0" w:rsidP="00797BB0">
      <w:pPr>
        <w:rPr>
          <w:sz w:val="28"/>
          <w:szCs w:val="28"/>
        </w:rPr>
      </w:pPr>
      <w:r>
        <w:rPr>
          <w:sz w:val="28"/>
          <w:szCs w:val="28"/>
        </w:rPr>
        <w:t>Alisa Dupuy specializes in enthusiastically bringing language to life in the classroom using proficiency-based techniques.  Teachers will be guided through activities using comprehensible input</w:t>
      </w:r>
      <w:r w:rsidR="00931ECA">
        <w:rPr>
          <w:sz w:val="28"/>
          <w:szCs w:val="28"/>
        </w:rPr>
        <w:t xml:space="preserve"> (CI)</w:t>
      </w:r>
      <w:r>
        <w:rPr>
          <w:sz w:val="28"/>
          <w:szCs w:val="28"/>
        </w:rPr>
        <w:t xml:space="preserve">, </w:t>
      </w:r>
      <w:r w:rsidR="00931ECA">
        <w:rPr>
          <w:sz w:val="28"/>
          <w:szCs w:val="28"/>
        </w:rPr>
        <w:t>based on Krashen’s theories of language acquisition.</w:t>
      </w:r>
    </w:p>
    <w:p w14:paraId="5FB07B2D" w14:textId="0FD917AA" w:rsidR="00EF02B6" w:rsidRDefault="00EF02B6" w:rsidP="00797BB0">
      <w:pPr>
        <w:rPr>
          <w:sz w:val="28"/>
          <w:szCs w:val="28"/>
        </w:rPr>
      </w:pPr>
      <w:r w:rsidRPr="00EF02B6">
        <w:rPr>
          <w:sz w:val="28"/>
          <w:szCs w:val="28"/>
        </w:rPr>
        <w:t>Alisa Dupuy</w:t>
      </w:r>
      <w:r>
        <w:rPr>
          <w:sz w:val="28"/>
          <w:szCs w:val="28"/>
        </w:rPr>
        <w:t xml:space="preserve"> speaks English, French, Spanish, </w:t>
      </w:r>
      <w:r w:rsidR="00942458">
        <w:rPr>
          <w:sz w:val="28"/>
          <w:szCs w:val="28"/>
        </w:rPr>
        <w:t xml:space="preserve">as well as </w:t>
      </w:r>
      <w:r>
        <w:rPr>
          <w:sz w:val="28"/>
          <w:szCs w:val="28"/>
        </w:rPr>
        <w:t xml:space="preserve">some German and Chinese.  She has taught French and Spanish at Princeton Middle School since </w:t>
      </w:r>
      <w:r w:rsidR="00C33FA1">
        <w:rPr>
          <w:sz w:val="28"/>
          <w:szCs w:val="28"/>
        </w:rPr>
        <w:t>1995.  She was a speaker at several conferences such as FLENJ and the New Jersey Teachers Convention.  She has been featured multiple times in the Princeton Packet newspaper for her exciting and fun lessons, like the Renaissance Faire, the French café, the French dinner parties</w:t>
      </w:r>
      <w:r w:rsidR="00942458">
        <w:rPr>
          <w:sz w:val="28"/>
          <w:szCs w:val="28"/>
        </w:rPr>
        <w:t>,</w:t>
      </w:r>
      <w:r w:rsidR="00C33FA1">
        <w:rPr>
          <w:sz w:val="28"/>
          <w:szCs w:val="28"/>
        </w:rPr>
        <w:t xml:space="preserve"> and the Canadian legend-telling.  She plans to retire this year and would like to bring her expertise to other teachers.</w:t>
      </w:r>
    </w:p>
    <w:p w14:paraId="5F163002" w14:textId="71B602BA" w:rsidR="00931ECA" w:rsidRDefault="00931ECA" w:rsidP="00797BB0">
      <w:pPr>
        <w:rPr>
          <w:sz w:val="28"/>
          <w:szCs w:val="28"/>
        </w:rPr>
      </w:pPr>
      <w:r>
        <w:rPr>
          <w:sz w:val="28"/>
          <w:szCs w:val="28"/>
        </w:rPr>
        <w:t xml:space="preserve">Teachers </w:t>
      </w:r>
      <w:r w:rsidR="00E9172E">
        <w:rPr>
          <w:sz w:val="28"/>
          <w:szCs w:val="28"/>
        </w:rPr>
        <w:t xml:space="preserve">who participate in the professional development session </w:t>
      </w:r>
      <w:r>
        <w:rPr>
          <w:sz w:val="28"/>
          <w:szCs w:val="28"/>
        </w:rPr>
        <w:t>will be given a CI lesson in Chinese</w:t>
      </w:r>
      <w:r w:rsidR="00EF02B6">
        <w:rPr>
          <w:sz w:val="28"/>
          <w:szCs w:val="28"/>
        </w:rPr>
        <w:t xml:space="preserve"> to put them back in the role of student.  Alisa Dupuy will use various techniques such as </w:t>
      </w:r>
      <w:proofErr w:type="spellStart"/>
      <w:r w:rsidR="00EF02B6">
        <w:rPr>
          <w:sz w:val="28"/>
          <w:szCs w:val="28"/>
        </w:rPr>
        <w:t>MovieTalk</w:t>
      </w:r>
      <w:proofErr w:type="spellEnd"/>
      <w:r w:rsidR="00EF02B6">
        <w:rPr>
          <w:sz w:val="28"/>
          <w:szCs w:val="28"/>
        </w:rPr>
        <w:t xml:space="preserve">, Total Physical Response, embedded </w:t>
      </w:r>
      <w:proofErr w:type="gramStart"/>
      <w:r w:rsidR="00EF02B6">
        <w:rPr>
          <w:sz w:val="28"/>
          <w:szCs w:val="28"/>
        </w:rPr>
        <w:t>reading</w:t>
      </w:r>
      <w:proofErr w:type="gramEnd"/>
      <w:r w:rsidR="00EF02B6">
        <w:rPr>
          <w:sz w:val="28"/>
          <w:szCs w:val="28"/>
        </w:rPr>
        <w:t xml:space="preserve"> and personal questioning to demonstrate the effectiveness of these techniques.</w:t>
      </w:r>
    </w:p>
    <w:p w14:paraId="31E1763F" w14:textId="19F78048" w:rsidR="00EF02B6" w:rsidRDefault="00EF02B6" w:rsidP="00797BB0">
      <w:pPr>
        <w:rPr>
          <w:sz w:val="28"/>
          <w:szCs w:val="28"/>
        </w:rPr>
      </w:pPr>
      <w:r>
        <w:rPr>
          <w:sz w:val="28"/>
          <w:szCs w:val="28"/>
        </w:rPr>
        <w:t>Teachers will be able to reflect upon their own methods and how they can combine various techniques to enhance their teaching.</w:t>
      </w:r>
      <w:r w:rsidR="00E9172E">
        <w:rPr>
          <w:sz w:val="28"/>
          <w:szCs w:val="28"/>
        </w:rPr>
        <w:t xml:space="preserve">  </w:t>
      </w:r>
      <w:r>
        <w:rPr>
          <w:sz w:val="28"/>
          <w:szCs w:val="28"/>
        </w:rPr>
        <w:t xml:space="preserve">Graphic organizers, video examples and thematic ideas will be provided so that teachers can </w:t>
      </w:r>
      <w:r w:rsidR="00E9172E">
        <w:rPr>
          <w:sz w:val="28"/>
          <w:szCs w:val="28"/>
        </w:rPr>
        <w:t xml:space="preserve">create </w:t>
      </w:r>
      <w:r w:rsidR="00942458">
        <w:rPr>
          <w:sz w:val="28"/>
          <w:szCs w:val="28"/>
        </w:rPr>
        <w:t xml:space="preserve">a </w:t>
      </w:r>
      <w:r w:rsidR="00E9172E">
        <w:rPr>
          <w:sz w:val="28"/>
          <w:szCs w:val="28"/>
        </w:rPr>
        <w:t xml:space="preserve">viable lesson </w:t>
      </w:r>
      <w:r w:rsidR="00942458">
        <w:rPr>
          <w:sz w:val="28"/>
          <w:szCs w:val="28"/>
        </w:rPr>
        <w:t xml:space="preserve">the day of the session </w:t>
      </w:r>
      <w:r w:rsidR="00E9172E">
        <w:rPr>
          <w:sz w:val="28"/>
          <w:szCs w:val="28"/>
        </w:rPr>
        <w:t>to try with their students</w:t>
      </w:r>
      <w:r w:rsidR="00942458">
        <w:rPr>
          <w:sz w:val="28"/>
          <w:szCs w:val="28"/>
        </w:rPr>
        <w:t xml:space="preserve"> right away, putting their new learning to use immediately</w:t>
      </w:r>
      <w:r w:rsidR="00E9172E">
        <w:rPr>
          <w:sz w:val="28"/>
          <w:szCs w:val="28"/>
        </w:rPr>
        <w:t>.</w:t>
      </w:r>
    </w:p>
    <w:p w14:paraId="70435AFC" w14:textId="7A1DD190" w:rsidR="00E9172E" w:rsidRPr="00E9172E" w:rsidRDefault="00E9172E" w:rsidP="00E9172E">
      <w:pPr>
        <w:jc w:val="center"/>
        <w:rPr>
          <w:b/>
          <w:bCs/>
          <w:sz w:val="36"/>
          <w:szCs w:val="36"/>
        </w:rPr>
      </w:pPr>
      <w:r w:rsidRPr="00E9172E">
        <w:rPr>
          <w:b/>
          <w:bCs/>
          <w:sz w:val="36"/>
          <w:szCs w:val="36"/>
        </w:rPr>
        <w:t xml:space="preserve">Professional </w:t>
      </w:r>
      <w:r w:rsidRPr="00E9172E">
        <w:rPr>
          <w:b/>
          <w:bCs/>
          <w:sz w:val="36"/>
          <w:szCs w:val="36"/>
        </w:rPr>
        <w:t>development session</w:t>
      </w:r>
      <w:r w:rsidRPr="00E9172E">
        <w:rPr>
          <w:b/>
          <w:bCs/>
          <w:sz w:val="36"/>
          <w:szCs w:val="36"/>
        </w:rPr>
        <w:t>s can be a half day or a full day, at the supervisor’s discretion.</w:t>
      </w:r>
    </w:p>
    <w:sectPr w:rsidR="00E9172E" w:rsidRPr="00E9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B0"/>
    <w:rsid w:val="00797BB0"/>
    <w:rsid w:val="007E46F5"/>
    <w:rsid w:val="00931ECA"/>
    <w:rsid w:val="00942458"/>
    <w:rsid w:val="00C33FA1"/>
    <w:rsid w:val="00E9172E"/>
    <w:rsid w:val="00EF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8C5D"/>
  <w15:chartTrackingRefBased/>
  <w15:docId w15:val="{CD4F7877-6C08-44ED-A574-78A8A0B4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BB0"/>
    <w:rPr>
      <w:color w:val="0563C1" w:themeColor="hyperlink"/>
      <w:u w:val="single"/>
    </w:rPr>
  </w:style>
  <w:style w:type="character" w:styleId="UnresolvedMention">
    <w:name w:val="Unresolved Mention"/>
    <w:basedOn w:val="DefaultParagraphFont"/>
    <w:uiPriority w:val="99"/>
    <w:semiHidden/>
    <w:unhideWhenUsed/>
    <w:rsid w:val="0079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adupu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Dupuy</dc:creator>
  <cp:keywords/>
  <dc:description/>
  <cp:lastModifiedBy>Alisa Dupuy</cp:lastModifiedBy>
  <cp:revision>2</cp:revision>
  <dcterms:created xsi:type="dcterms:W3CDTF">2021-11-16T00:57:00Z</dcterms:created>
  <dcterms:modified xsi:type="dcterms:W3CDTF">2021-11-16T01:42:00Z</dcterms:modified>
</cp:coreProperties>
</file>